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9A4B6" w14:textId="667FE874" w:rsidR="00C94C64" w:rsidRDefault="00C94C64" w:rsidP="00C94C64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DF4C74">
        <w:rPr>
          <w:rFonts w:ascii="Times New Roman" w:hAnsi="Times New Roman"/>
          <w:b/>
          <w:sz w:val="26"/>
          <w:szCs w:val="26"/>
        </w:rPr>
        <w:t xml:space="preserve">РЕЗОЛЮЦИЯ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C4318" w14:paraId="0E9DFD01" w14:textId="77777777" w:rsidTr="00BC4318">
        <w:tc>
          <w:tcPr>
            <w:tcW w:w="9345" w:type="dxa"/>
          </w:tcPr>
          <w:p w14:paraId="2B5544A9" w14:textId="77777777" w:rsidR="00BC4318" w:rsidRDefault="0058306D" w:rsidP="0058306D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8306D">
              <w:rPr>
                <w:rFonts w:ascii="Times New Roman" w:hAnsi="Times New Roman"/>
                <w:b/>
                <w:sz w:val="26"/>
                <w:szCs w:val="26"/>
              </w:rPr>
              <w:t>Всероссийской научно-практической конференции с международным участием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58306D">
              <w:rPr>
                <w:rFonts w:ascii="Times New Roman" w:hAnsi="Times New Roman"/>
                <w:b/>
                <w:sz w:val="26"/>
                <w:szCs w:val="26"/>
              </w:rPr>
              <w:t>«ЗДОРОВАЯ СРЕДА»</w:t>
            </w:r>
          </w:p>
          <w:p w14:paraId="03D7F350" w14:textId="3EA05ACE" w:rsidR="0058306D" w:rsidRDefault="0058306D" w:rsidP="0058306D">
            <w:pPr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516ED3DB" w14:textId="77777777" w:rsidR="004C25A9" w:rsidRDefault="00DF4C74" w:rsidP="006B443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DF4C74">
        <w:rPr>
          <w:rFonts w:ascii="Times New Roman" w:hAnsi="Times New Roman"/>
          <w:b/>
          <w:bCs/>
          <w:sz w:val="26"/>
          <w:szCs w:val="26"/>
        </w:rPr>
        <w:t>Организаторы конференции: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45075315" w14:textId="77777777" w:rsidR="004F25B8" w:rsidRPr="004F25B8" w:rsidRDefault="004F25B8" w:rsidP="004F25B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F25B8">
        <w:rPr>
          <w:rFonts w:ascii="Times New Roman" w:hAnsi="Times New Roman"/>
          <w:color w:val="000000" w:themeColor="text1"/>
          <w:sz w:val="26"/>
          <w:szCs w:val="26"/>
        </w:rPr>
        <w:t>Федеральное бюджетное учреждение науки «Уфимский научно-исследовательский институт медицины труда и экологии человека»,</w:t>
      </w:r>
    </w:p>
    <w:p w14:paraId="450B1695" w14:textId="77777777" w:rsidR="004F25B8" w:rsidRPr="004F25B8" w:rsidRDefault="004F25B8" w:rsidP="004F25B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F25B8">
        <w:rPr>
          <w:rFonts w:ascii="Times New Roman" w:hAnsi="Times New Roman"/>
          <w:color w:val="000000" w:themeColor="text1"/>
          <w:sz w:val="26"/>
          <w:szCs w:val="26"/>
        </w:rPr>
        <w:t>Управление Федеральной службы по надзору в сфере защиты прав потребителей и благополучия человека по Республике Башкортостан,</w:t>
      </w:r>
    </w:p>
    <w:p w14:paraId="2AF0688B" w14:textId="77777777" w:rsidR="00F00582" w:rsidRDefault="004F25B8" w:rsidP="004F25B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F25B8">
        <w:rPr>
          <w:rFonts w:ascii="Times New Roman" w:hAnsi="Times New Roman"/>
          <w:color w:val="000000" w:themeColor="text1"/>
          <w:sz w:val="26"/>
          <w:szCs w:val="26"/>
        </w:rPr>
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  <w:r>
        <w:rPr>
          <w:rFonts w:ascii="Times New Roman" w:hAnsi="Times New Roman"/>
          <w:color w:val="000000" w:themeColor="text1"/>
          <w:sz w:val="26"/>
          <w:szCs w:val="26"/>
        </w:rPr>
        <w:t>,</w:t>
      </w:r>
    </w:p>
    <w:p w14:paraId="6A428838" w14:textId="65F6633D" w:rsidR="00F00582" w:rsidRPr="004F25B8" w:rsidRDefault="00F00582" w:rsidP="004F25B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00582">
        <w:rPr>
          <w:rFonts w:ascii="Times New Roman" w:hAnsi="Times New Roman"/>
          <w:color w:val="000000" w:themeColor="text1"/>
          <w:sz w:val="26"/>
          <w:szCs w:val="26"/>
        </w:rPr>
        <w:t>Государственное бюджетное научное учреждение «Академия наук Республики Башкортостан»</w:t>
      </w:r>
      <w:r>
        <w:rPr>
          <w:rFonts w:ascii="Times New Roman" w:hAnsi="Times New Roman"/>
          <w:color w:val="000000" w:themeColor="text1"/>
          <w:sz w:val="26"/>
          <w:szCs w:val="26"/>
        </w:rPr>
        <w:t>,</w:t>
      </w:r>
    </w:p>
    <w:p w14:paraId="48BC185A" w14:textId="0034A847" w:rsidR="00DF4C74" w:rsidRDefault="004F25B8" w:rsidP="004F25B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4F25B8">
        <w:rPr>
          <w:rFonts w:ascii="Times New Roman" w:hAnsi="Times New Roman"/>
          <w:color w:val="000000" w:themeColor="text1"/>
          <w:sz w:val="26"/>
          <w:szCs w:val="26"/>
        </w:rPr>
        <w:t>при участии Научно-исследовательского института гигиены, токсикологии, эпидемиологии, вирусологии и микробиологии Государственного учреждения «Республиканский центр гигиены, эпидемиологии и общественного здоровья» (Республика Беларусь).</w:t>
      </w:r>
    </w:p>
    <w:p w14:paraId="04C057A8" w14:textId="77777777" w:rsidR="0058306D" w:rsidRDefault="0058306D" w:rsidP="00C94C6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51C6F38D" w14:textId="0161171D" w:rsidR="00C94C64" w:rsidRPr="004C25A9" w:rsidRDefault="00AE275C" w:rsidP="00C94C6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29 мая</w:t>
      </w:r>
      <w:r w:rsidR="00756EE7" w:rsidRPr="004C25A9">
        <w:rPr>
          <w:rFonts w:ascii="Times New Roman" w:hAnsi="Times New Roman"/>
          <w:b/>
          <w:bCs/>
          <w:sz w:val="26"/>
          <w:szCs w:val="26"/>
        </w:rPr>
        <w:t xml:space="preserve"> 202</w:t>
      </w:r>
      <w:r>
        <w:rPr>
          <w:rFonts w:ascii="Times New Roman" w:hAnsi="Times New Roman"/>
          <w:b/>
          <w:bCs/>
          <w:sz w:val="26"/>
          <w:szCs w:val="26"/>
        </w:rPr>
        <w:t>6</w:t>
      </w:r>
      <w:r w:rsidR="00C94C64" w:rsidRPr="004C25A9">
        <w:rPr>
          <w:rFonts w:ascii="Times New Roman" w:hAnsi="Times New Roman"/>
          <w:b/>
          <w:bCs/>
          <w:sz w:val="26"/>
          <w:szCs w:val="26"/>
        </w:rPr>
        <w:t xml:space="preserve"> г. </w:t>
      </w:r>
    </w:p>
    <w:p w14:paraId="587A4E20" w14:textId="77777777" w:rsidR="00C94C64" w:rsidRDefault="00C94C64" w:rsidP="00C94C64">
      <w:pPr>
        <w:spacing w:after="0" w:line="36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4C25A9">
        <w:rPr>
          <w:rFonts w:ascii="Times New Roman" w:hAnsi="Times New Roman"/>
          <w:b/>
          <w:bCs/>
          <w:sz w:val="26"/>
          <w:szCs w:val="26"/>
        </w:rPr>
        <w:t>г. Уфа</w:t>
      </w:r>
    </w:p>
    <w:p w14:paraId="1B5EC0D6" w14:textId="20E9299E" w:rsidR="00AA3F64" w:rsidRDefault="00AA3F64" w:rsidP="008B213C">
      <w:pPr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00582">
        <w:rPr>
          <w:rFonts w:ascii="Times New Roman" w:hAnsi="Times New Roman"/>
          <w:sz w:val="26"/>
          <w:szCs w:val="26"/>
        </w:rPr>
        <w:t xml:space="preserve">Конференция собрала </w:t>
      </w:r>
      <w:r w:rsidR="00AE275C" w:rsidRPr="00F00582">
        <w:rPr>
          <w:rFonts w:ascii="Times New Roman" w:hAnsi="Times New Roman"/>
          <w:sz w:val="26"/>
          <w:szCs w:val="26"/>
        </w:rPr>
        <w:t>2</w:t>
      </w:r>
      <w:r w:rsidR="00F00582">
        <w:rPr>
          <w:rFonts w:ascii="Times New Roman" w:hAnsi="Times New Roman"/>
          <w:sz w:val="26"/>
          <w:szCs w:val="26"/>
        </w:rPr>
        <w:t>27</w:t>
      </w:r>
      <w:r w:rsidRPr="00F00582">
        <w:rPr>
          <w:rFonts w:ascii="Times New Roman" w:hAnsi="Times New Roman"/>
          <w:sz w:val="26"/>
          <w:szCs w:val="26"/>
        </w:rPr>
        <w:t xml:space="preserve"> участников, в том числе </w:t>
      </w:r>
      <w:r w:rsidR="00F00582">
        <w:rPr>
          <w:rFonts w:ascii="Times New Roman" w:hAnsi="Times New Roman"/>
          <w:sz w:val="26"/>
          <w:szCs w:val="26"/>
        </w:rPr>
        <w:t>204</w:t>
      </w:r>
      <w:r w:rsidRPr="00F00582">
        <w:rPr>
          <w:rFonts w:ascii="Times New Roman" w:hAnsi="Times New Roman"/>
          <w:sz w:val="26"/>
          <w:szCs w:val="26"/>
        </w:rPr>
        <w:t xml:space="preserve"> – из регионов Российской Федерации и </w:t>
      </w:r>
      <w:r w:rsidR="00AE275C" w:rsidRPr="00F00582">
        <w:rPr>
          <w:rFonts w:ascii="Times New Roman" w:hAnsi="Times New Roman"/>
          <w:sz w:val="26"/>
          <w:szCs w:val="26"/>
        </w:rPr>
        <w:t>23</w:t>
      </w:r>
      <w:r w:rsidRPr="00F00582">
        <w:rPr>
          <w:rFonts w:ascii="Times New Roman" w:hAnsi="Times New Roman"/>
          <w:sz w:val="26"/>
          <w:szCs w:val="26"/>
        </w:rPr>
        <w:t xml:space="preserve"> – из</w:t>
      </w:r>
      <w:r w:rsidR="004F25B8" w:rsidRPr="00F00582">
        <w:rPr>
          <w:rFonts w:ascii="Times New Roman" w:hAnsi="Times New Roman"/>
          <w:sz w:val="26"/>
          <w:szCs w:val="26"/>
        </w:rPr>
        <w:t xml:space="preserve"> </w:t>
      </w:r>
      <w:r w:rsidRPr="00F00582">
        <w:rPr>
          <w:rFonts w:ascii="Times New Roman" w:hAnsi="Times New Roman"/>
          <w:sz w:val="26"/>
          <w:szCs w:val="26"/>
        </w:rPr>
        <w:t>зарубежья</w:t>
      </w:r>
      <w:r w:rsidR="004F25B8" w:rsidRPr="00F00582">
        <w:rPr>
          <w:rFonts w:ascii="Times New Roman" w:hAnsi="Times New Roman"/>
          <w:sz w:val="26"/>
          <w:szCs w:val="26"/>
        </w:rPr>
        <w:t xml:space="preserve"> (Республики Беларусь)</w:t>
      </w:r>
      <w:r w:rsidRPr="00F00582">
        <w:rPr>
          <w:rFonts w:ascii="Times New Roman" w:hAnsi="Times New Roman"/>
          <w:sz w:val="26"/>
          <w:szCs w:val="26"/>
        </w:rPr>
        <w:t>.</w:t>
      </w:r>
      <w:r w:rsidRPr="00AA3F64">
        <w:rPr>
          <w:rFonts w:ascii="Times New Roman" w:hAnsi="Times New Roman"/>
          <w:sz w:val="26"/>
          <w:szCs w:val="26"/>
        </w:rPr>
        <w:t xml:space="preserve"> </w:t>
      </w:r>
    </w:p>
    <w:p w14:paraId="0CAA78C9" w14:textId="487FAC7C" w:rsidR="00AE275C" w:rsidRPr="00AE275C" w:rsidRDefault="00AE275C" w:rsidP="00A404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275C">
        <w:rPr>
          <w:rFonts w:ascii="Times New Roman" w:hAnsi="Times New Roman"/>
          <w:sz w:val="26"/>
          <w:szCs w:val="26"/>
        </w:rPr>
        <w:t>В работе Конференции приняли участие учёные и специалисты в области гигиены окружающей и производственной среды, медицины труда, токсикологии, эпидемиологии, представляющие: ФБУН «Уфимский НИИ медицины труда и экологии человека» (Уфа), Управление Роспотребнадзора по Республике Башкортостан (Уфа), ФБУЗ «Центр гигиены и эпидемиологии в Республике Башкортостан» (Уфа), ФГБОУ ВО «Башкирский государственный медицинский университет» Минздрава России (Уфа), ФГБОУ ВО «Уфимский университет науки и технологий» (Уфа), ФБУН «Екатеринбургский медицинский-научный центр профилактики и охраны здоровья рабочих промпредприятий» Роспотребнадзора (Екатеринбург), ФБУН «ФНЦ гигиены им. Ф.Ф. Эрисмана» Роспотребнадзора (Мытищи), ФБУН «Северо-Западный научный центр гигиены и общественного здоровья» Роспотребнадзора (Санкт-Петербург), ФБУН «Новосибирский НИИ гигиены» Роспотребнадзора (Новосибирск), ГУ «Республиканский центр гигиены, эпидемиологии и общественного здоровья» (Минск, Республика Беларусь) и других организаций.</w:t>
      </w:r>
    </w:p>
    <w:p w14:paraId="2CB9F43D" w14:textId="4DC9E3EF" w:rsidR="00AE275C" w:rsidRPr="00AE275C" w:rsidRDefault="00AE275C" w:rsidP="00A404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275C">
        <w:rPr>
          <w:rFonts w:ascii="Times New Roman" w:hAnsi="Times New Roman"/>
          <w:sz w:val="26"/>
          <w:szCs w:val="26"/>
        </w:rPr>
        <w:t>Пленарное заседание сосредоточилось на важнейшей задаче</w:t>
      </w:r>
      <w:r w:rsidR="0067546E">
        <w:rPr>
          <w:rFonts w:ascii="Times New Roman" w:hAnsi="Times New Roman"/>
          <w:sz w:val="26"/>
          <w:szCs w:val="26"/>
        </w:rPr>
        <w:t xml:space="preserve"> – </w:t>
      </w:r>
      <w:r w:rsidRPr="00AE275C">
        <w:rPr>
          <w:rFonts w:ascii="Times New Roman" w:hAnsi="Times New Roman"/>
          <w:sz w:val="26"/>
          <w:szCs w:val="26"/>
        </w:rPr>
        <w:t xml:space="preserve">как соединить гигиеническую оценку среды с практическими шагами по сохранению здоровья. Главной темой стало обоснование перехода от разрозненного контроля к единой системе управления рисками. Такая система опирается на геоинформационное районирование территорий по степени опасности, глубокий анализ заболеваемости и </w:t>
      </w:r>
      <w:proofErr w:type="spellStart"/>
      <w:r w:rsidRPr="00AE275C">
        <w:rPr>
          <w:rFonts w:ascii="Times New Roman" w:hAnsi="Times New Roman"/>
          <w:sz w:val="26"/>
          <w:szCs w:val="26"/>
        </w:rPr>
        <w:t>трудопотерь</w:t>
      </w:r>
      <w:proofErr w:type="spellEnd"/>
      <w:r w:rsidRPr="00AE275C">
        <w:rPr>
          <w:rFonts w:ascii="Times New Roman" w:hAnsi="Times New Roman"/>
          <w:sz w:val="26"/>
          <w:szCs w:val="26"/>
        </w:rPr>
        <w:t>, а также на принцип единства подходов к охране здоровья</w:t>
      </w:r>
      <w:r w:rsidR="0067546E">
        <w:rPr>
          <w:rFonts w:ascii="Times New Roman" w:hAnsi="Times New Roman"/>
          <w:sz w:val="26"/>
          <w:szCs w:val="26"/>
        </w:rPr>
        <w:t xml:space="preserve"> – </w:t>
      </w:r>
      <w:r w:rsidRPr="00AE275C">
        <w:rPr>
          <w:rFonts w:ascii="Times New Roman" w:hAnsi="Times New Roman"/>
          <w:sz w:val="26"/>
          <w:szCs w:val="26"/>
        </w:rPr>
        <w:t xml:space="preserve">и на производстве, и в быту. Выступавшие подчёркивали необходимость перейти от надзора, который лишь фиксирует нарушения, к прогностическим моделям, </w:t>
      </w:r>
      <w:r w:rsidRPr="00AE275C">
        <w:rPr>
          <w:rFonts w:ascii="Times New Roman" w:hAnsi="Times New Roman"/>
          <w:sz w:val="26"/>
          <w:szCs w:val="26"/>
        </w:rPr>
        <w:lastRenderedPageBreak/>
        <w:t>позволяющим предупреждать развитие болезней на самой ранней, доклинической стадии.</w:t>
      </w:r>
    </w:p>
    <w:p w14:paraId="74DB8022" w14:textId="77777777" w:rsidR="00AE275C" w:rsidRPr="00AE275C" w:rsidRDefault="00AE275C" w:rsidP="00A404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275C">
        <w:rPr>
          <w:rFonts w:ascii="Times New Roman" w:hAnsi="Times New Roman"/>
          <w:sz w:val="26"/>
          <w:szCs w:val="26"/>
        </w:rPr>
        <w:t>Работа секционных заседаний, проходивших в очно-заочном формате, выявила несколько ключевых направлений развития науки.</w:t>
      </w:r>
    </w:p>
    <w:p w14:paraId="23CF7D22" w14:textId="718822F2" w:rsidR="00AE275C" w:rsidRPr="00AE275C" w:rsidRDefault="00AE275C" w:rsidP="00A404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275C">
        <w:rPr>
          <w:rFonts w:ascii="Times New Roman" w:hAnsi="Times New Roman"/>
          <w:sz w:val="26"/>
          <w:szCs w:val="26"/>
        </w:rPr>
        <w:t>В сфере оценки профессиональных и популяционных рисков заметно расширился круг изучаемых факторов. Наряду с традиционными химическими веществами всё активнее исследуются психоэмоциональные нагрузки, микробиологические угрозы, нехватка жизненно важных микроэлементов</w:t>
      </w:r>
      <w:r w:rsidR="00D40554">
        <w:rPr>
          <w:rFonts w:ascii="Times New Roman" w:hAnsi="Times New Roman"/>
          <w:sz w:val="26"/>
          <w:szCs w:val="26"/>
        </w:rPr>
        <w:t xml:space="preserve"> – </w:t>
      </w:r>
      <w:r w:rsidRPr="00AE275C">
        <w:rPr>
          <w:rFonts w:ascii="Times New Roman" w:hAnsi="Times New Roman"/>
          <w:sz w:val="26"/>
          <w:szCs w:val="26"/>
        </w:rPr>
        <w:t>всё это сегодня рассматривается как факторы, усиливающие риск. Методы анализа стали учитывать пол, возраст, сопутствующие заболевания, открывая дорогу к адресной профилактике. Принципиально важный вывод: эффективность средств индивидуальной защиты, здорового образа жизни, корпоративных программ питания и других профилактических мер должна измеряться не количеством мероприятий, а тем, как они реально влияют на биологические показатели организма</w:t>
      </w:r>
      <w:r w:rsidR="00D40554">
        <w:rPr>
          <w:rFonts w:ascii="Times New Roman" w:hAnsi="Times New Roman"/>
          <w:sz w:val="26"/>
          <w:szCs w:val="26"/>
        </w:rPr>
        <w:t xml:space="preserve"> – </w:t>
      </w:r>
      <w:r w:rsidRPr="00AE275C">
        <w:rPr>
          <w:rFonts w:ascii="Times New Roman" w:hAnsi="Times New Roman"/>
          <w:sz w:val="26"/>
          <w:szCs w:val="26"/>
        </w:rPr>
        <w:t>маркеры воздействия и ранних изменений.</w:t>
      </w:r>
    </w:p>
    <w:p w14:paraId="6A0040AA" w14:textId="39AB87FC" w:rsidR="00AE275C" w:rsidRPr="00AE275C" w:rsidRDefault="00AE275C" w:rsidP="00A404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275C">
        <w:rPr>
          <w:rFonts w:ascii="Times New Roman" w:hAnsi="Times New Roman"/>
          <w:sz w:val="26"/>
          <w:szCs w:val="26"/>
        </w:rPr>
        <w:t>На секции «Гигиена среды, водные ресурсы, питание и здоровье детей» ярко проявилась тенденция к объединению гигиенических, эпидемиологических и демографических методов. Убедительно показано, что мониторинг качества воды и воздуха не должен быть изолированным</w:t>
      </w:r>
      <w:r w:rsidR="00D40554">
        <w:rPr>
          <w:rFonts w:ascii="Times New Roman" w:hAnsi="Times New Roman"/>
          <w:sz w:val="26"/>
          <w:szCs w:val="26"/>
        </w:rPr>
        <w:t xml:space="preserve"> – </w:t>
      </w:r>
      <w:r w:rsidRPr="00AE275C">
        <w:rPr>
          <w:rFonts w:ascii="Times New Roman" w:hAnsi="Times New Roman"/>
          <w:sz w:val="26"/>
          <w:szCs w:val="26"/>
        </w:rPr>
        <w:t xml:space="preserve">необходима комплексная модель, в которой микробиологические показатели, нехватка макро- и микроэлементов, последствия промышленного загрязнения (включая </w:t>
      </w:r>
      <w:proofErr w:type="spellStart"/>
      <w:r w:rsidRPr="00AE275C">
        <w:rPr>
          <w:rFonts w:ascii="Times New Roman" w:hAnsi="Times New Roman"/>
          <w:sz w:val="26"/>
          <w:szCs w:val="26"/>
        </w:rPr>
        <w:t>нефтезагрязнённые</w:t>
      </w:r>
      <w:proofErr w:type="spellEnd"/>
      <w:r w:rsidRPr="00AE275C">
        <w:rPr>
          <w:rFonts w:ascii="Times New Roman" w:hAnsi="Times New Roman"/>
          <w:sz w:val="26"/>
          <w:szCs w:val="26"/>
        </w:rPr>
        <w:t xml:space="preserve"> земли) рассматриваются как взаимосвязанные факторы, влияющие на здоровье. Особую ценность представили исследования, где выявлены связи между экологической обстановкой, медико-демографическими показателями и состоянием здоровья детей. Они дают доказательную основу для программ </w:t>
      </w:r>
      <w:proofErr w:type="spellStart"/>
      <w:r w:rsidRPr="00AE275C">
        <w:rPr>
          <w:rFonts w:ascii="Times New Roman" w:hAnsi="Times New Roman"/>
          <w:sz w:val="26"/>
          <w:szCs w:val="26"/>
        </w:rPr>
        <w:t>здоровьесбережения</w:t>
      </w:r>
      <w:proofErr w:type="spellEnd"/>
      <w:r w:rsidRPr="00AE275C">
        <w:rPr>
          <w:rFonts w:ascii="Times New Roman" w:hAnsi="Times New Roman"/>
          <w:sz w:val="26"/>
          <w:szCs w:val="26"/>
        </w:rPr>
        <w:t xml:space="preserve"> в регионах с интенсивной хозяйственной деятельностью.</w:t>
      </w:r>
    </w:p>
    <w:p w14:paraId="26BDA641" w14:textId="7F318D96" w:rsidR="00AE275C" w:rsidRPr="00AE275C" w:rsidRDefault="00AE275C" w:rsidP="00A404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275C">
        <w:rPr>
          <w:rFonts w:ascii="Times New Roman" w:hAnsi="Times New Roman"/>
          <w:sz w:val="26"/>
          <w:szCs w:val="26"/>
        </w:rPr>
        <w:t>Секция экспериментальных исследований показала существенный методологический сдвиг: от опытов с одним веществом к многофакторным моделям, приближенным к реальной жизни (сочетание стресса, нарушений обмена и хронического поступления токсичных веществ). Молекулярно-генетический уровень анализа</w:t>
      </w:r>
      <w:r w:rsidR="00D40554">
        <w:rPr>
          <w:rFonts w:ascii="Times New Roman" w:hAnsi="Times New Roman"/>
          <w:sz w:val="26"/>
          <w:szCs w:val="26"/>
        </w:rPr>
        <w:t xml:space="preserve"> – </w:t>
      </w:r>
      <w:r w:rsidRPr="00AE275C">
        <w:rPr>
          <w:rFonts w:ascii="Times New Roman" w:hAnsi="Times New Roman"/>
          <w:sz w:val="26"/>
          <w:szCs w:val="26"/>
        </w:rPr>
        <w:t xml:space="preserve">изучение транспозонов, активности генов </w:t>
      </w:r>
      <w:proofErr w:type="spellStart"/>
      <w:r w:rsidRPr="00AE275C">
        <w:rPr>
          <w:rFonts w:ascii="Times New Roman" w:hAnsi="Times New Roman"/>
          <w:sz w:val="26"/>
          <w:szCs w:val="26"/>
        </w:rPr>
        <w:t>металлотионеинов</w:t>
      </w:r>
      <w:proofErr w:type="spellEnd"/>
      <w:r w:rsidRPr="00AE275C">
        <w:rPr>
          <w:rFonts w:ascii="Times New Roman" w:hAnsi="Times New Roman"/>
          <w:sz w:val="26"/>
          <w:szCs w:val="26"/>
        </w:rPr>
        <w:t>, генетических полиморфизмов</w:t>
      </w:r>
      <w:r w:rsidR="00D40554">
        <w:rPr>
          <w:rFonts w:ascii="Times New Roman" w:hAnsi="Times New Roman"/>
          <w:sz w:val="26"/>
          <w:szCs w:val="26"/>
        </w:rPr>
        <w:t xml:space="preserve"> – </w:t>
      </w:r>
      <w:r w:rsidRPr="00AE275C">
        <w:rPr>
          <w:rFonts w:ascii="Times New Roman" w:hAnsi="Times New Roman"/>
          <w:sz w:val="26"/>
          <w:szCs w:val="26"/>
        </w:rPr>
        <w:t>позволил выявить новые звенья поражения печени, почек и нервной системы. Значимым достижением стала проверка средств коррекции и профилактики, действующих на эти звенья (пектины, производные пиримидинов), что закладывает базу для переноса экспериментальных данных в гигиенические нормативы и лечебно-профилактические технологии. Секция подтвердила высокую потребность в токсикологии, нацеленной на практическое применение,</w:t>
      </w:r>
      <w:r w:rsidR="00D40554">
        <w:rPr>
          <w:rFonts w:ascii="Times New Roman" w:hAnsi="Times New Roman"/>
          <w:sz w:val="26"/>
          <w:szCs w:val="26"/>
        </w:rPr>
        <w:t xml:space="preserve"> </w:t>
      </w:r>
      <w:r w:rsidRPr="00AE275C">
        <w:rPr>
          <w:rFonts w:ascii="Times New Roman" w:hAnsi="Times New Roman"/>
          <w:sz w:val="26"/>
          <w:szCs w:val="26"/>
        </w:rPr>
        <w:t xml:space="preserve">от </w:t>
      </w:r>
      <w:proofErr w:type="spellStart"/>
      <w:r w:rsidRPr="00AE275C">
        <w:rPr>
          <w:rFonts w:ascii="Times New Roman" w:hAnsi="Times New Roman"/>
          <w:sz w:val="26"/>
          <w:szCs w:val="26"/>
        </w:rPr>
        <w:t>биомаркерной</w:t>
      </w:r>
      <w:proofErr w:type="spellEnd"/>
      <w:r w:rsidRPr="00AE275C">
        <w:rPr>
          <w:rFonts w:ascii="Times New Roman" w:hAnsi="Times New Roman"/>
          <w:sz w:val="26"/>
          <w:szCs w:val="26"/>
        </w:rPr>
        <w:t xml:space="preserve"> диагностики ранних нарушений до создания персональных схем защиты здоровья работников и населения.</w:t>
      </w:r>
    </w:p>
    <w:p w14:paraId="549FE60D" w14:textId="6B186BBA" w:rsidR="00AE275C" w:rsidRPr="00AE275C" w:rsidRDefault="00AE275C" w:rsidP="00A404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154963C8" w14:textId="77777777" w:rsidR="00AE275C" w:rsidRPr="00AE275C" w:rsidRDefault="00AE275C" w:rsidP="00A404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275C">
        <w:rPr>
          <w:rFonts w:ascii="Times New Roman" w:hAnsi="Times New Roman"/>
          <w:sz w:val="26"/>
          <w:szCs w:val="26"/>
        </w:rPr>
        <w:t>Участники Конференции, обсудив современные вызовы и перспективы, </w:t>
      </w:r>
      <w:r w:rsidRPr="00AE275C">
        <w:rPr>
          <w:rFonts w:ascii="Times New Roman" w:hAnsi="Times New Roman"/>
          <w:b/>
          <w:bCs/>
          <w:sz w:val="26"/>
          <w:szCs w:val="26"/>
        </w:rPr>
        <w:t>рекомендуют:</w:t>
      </w:r>
    </w:p>
    <w:p w14:paraId="3B85A814" w14:textId="77777777" w:rsidR="00AE275C" w:rsidRPr="00AE275C" w:rsidRDefault="00AE275C" w:rsidP="00A4043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275C">
        <w:rPr>
          <w:rFonts w:ascii="Times New Roman" w:hAnsi="Times New Roman"/>
          <w:sz w:val="26"/>
          <w:szCs w:val="26"/>
        </w:rPr>
        <w:t>Продолжить исследования, направленные на совершенствование оценки и управления рисками для здоровья, особенно в нефтедобывающих и нефтехимических регионах, активнее внедряя информационно-аналитические технологии и чувствительные методы лабораторной диагностики.</w:t>
      </w:r>
    </w:p>
    <w:p w14:paraId="118DD87E" w14:textId="77777777" w:rsidR="00AE275C" w:rsidRPr="00AE275C" w:rsidRDefault="00AE275C" w:rsidP="00A4043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275C">
        <w:rPr>
          <w:rFonts w:ascii="Times New Roman" w:hAnsi="Times New Roman"/>
          <w:sz w:val="26"/>
          <w:szCs w:val="26"/>
        </w:rPr>
        <w:t xml:space="preserve">Расширять применение экспериментальных моделей, молекулярно-генетических и морфофункциональных методов для углублённой оценки токсичности химических факторов окружающей и производственной среды, </w:t>
      </w:r>
      <w:r w:rsidRPr="00AE275C">
        <w:rPr>
          <w:rFonts w:ascii="Times New Roman" w:hAnsi="Times New Roman"/>
          <w:sz w:val="26"/>
          <w:szCs w:val="26"/>
        </w:rPr>
        <w:lastRenderedPageBreak/>
        <w:t>включая сочетанные воздействия, с целью повышения точности гигиенических нормативов и разработки средств профилактики.</w:t>
      </w:r>
    </w:p>
    <w:p w14:paraId="09B7095B" w14:textId="77777777" w:rsidR="00AE275C" w:rsidRPr="00AE275C" w:rsidRDefault="00AE275C" w:rsidP="00A4043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275C">
        <w:rPr>
          <w:rFonts w:ascii="Times New Roman" w:hAnsi="Times New Roman"/>
          <w:sz w:val="26"/>
          <w:szCs w:val="26"/>
        </w:rPr>
        <w:t xml:space="preserve">Усилить научно-методическую поддержку медицины труда через внедрение комплексных программ </w:t>
      </w:r>
      <w:proofErr w:type="spellStart"/>
      <w:r w:rsidRPr="00AE275C">
        <w:rPr>
          <w:rFonts w:ascii="Times New Roman" w:hAnsi="Times New Roman"/>
          <w:sz w:val="26"/>
          <w:szCs w:val="26"/>
        </w:rPr>
        <w:t>здоровьесбережения</w:t>
      </w:r>
      <w:proofErr w:type="spellEnd"/>
      <w:r w:rsidRPr="00AE275C">
        <w:rPr>
          <w:rFonts w:ascii="Times New Roman" w:hAnsi="Times New Roman"/>
          <w:sz w:val="26"/>
          <w:szCs w:val="26"/>
        </w:rPr>
        <w:t>, персонализированных подходов к управлению профессиональными рисками, совершенствование критериев связи заболеваний с профессией и механизмов возмещения вреда пострадавшим.</w:t>
      </w:r>
    </w:p>
    <w:p w14:paraId="4DEEA8A5" w14:textId="77777777" w:rsidR="00AE275C" w:rsidRPr="00AE275C" w:rsidRDefault="00AE275C" w:rsidP="00A4043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275C">
        <w:rPr>
          <w:rFonts w:ascii="Times New Roman" w:hAnsi="Times New Roman"/>
          <w:sz w:val="26"/>
          <w:szCs w:val="26"/>
        </w:rPr>
        <w:t>Развивать гигиенические исследования качества питьевой воды, рекреационных водных объектов и безопасности продуктов питания, шире применяя количественную оценку микробиологических и химических рисков, особенно в регионах с дефицитом микроэлементов; продолжить изучение влияния факторов среды на здоровье детей.</w:t>
      </w:r>
    </w:p>
    <w:p w14:paraId="57C8B1CF" w14:textId="77777777" w:rsidR="00AE275C" w:rsidRPr="00AE275C" w:rsidRDefault="00AE275C" w:rsidP="00A4043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275C">
        <w:rPr>
          <w:rFonts w:ascii="Times New Roman" w:hAnsi="Times New Roman"/>
          <w:sz w:val="26"/>
          <w:szCs w:val="26"/>
        </w:rPr>
        <w:t>Укреплять межведомственное и международное взаимодействие при решении задач санитарно-эпидемиологического благополучия, гармонизировать методические подходы к оценке риска, используя в том числе опыт Республики Беларусь и других стран.</w:t>
      </w:r>
    </w:p>
    <w:p w14:paraId="495A334E" w14:textId="77777777" w:rsidR="00AE275C" w:rsidRPr="00AE275C" w:rsidRDefault="00AE275C" w:rsidP="00A4043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E275C">
        <w:rPr>
          <w:rFonts w:ascii="Times New Roman" w:hAnsi="Times New Roman"/>
          <w:sz w:val="26"/>
          <w:szCs w:val="26"/>
        </w:rPr>
        <w:t>Поддерживать молодых учёных и специалистов, поощрять междисциплинарные исследования, привлекая к решению гигиенических и токсикологических задач специалистов, владеющих современными методами математического моделирования, биоинформатики, генетики и биоинженерии.</w:t>
      </w:r>
    </w:p>
    <w:p w14:paraId="05656DEA" w14:textId="77777777" w:rsidR="00AE275C" w:rsidRDefault="00AE275C" w:rsidP="00A4043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44980762" w14:textId="77777777" w:rsidR="00727AD6" w:rsidRDefault="00727AD6" w:rsidP="00A40430">
      <w:pPr>
        <w:spacing w:after="0" w:line="240" w:lineRule="auto"/>
        <w:ind w:firstLine="709"/>
      </w:pPr>
    </w:p>
    <w:sectPr w:rsidR="00727AD6" w:rsidSect="00941996">
      <w:footerReference w:type="default" r:id="rId7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CD03C" w14:textId="77777777" w:rsidR="007647AF" w:rsidRDefault="007647AF" w:rsidP="00560984">
      <w:pPr>
        <w:spacing w:after="0" w:line="240" w:lineRule="auto"/>
      </w:pPr>
      <w:r>
        <w:separator/>
      </w:r>
    </w:p>
  </w:endnote>
  <w:endnote w:type="continuationSeparator" w:id="0">
    <w:p w14:paraId="7D9B6BC0" w14:textId="77777777" w:rsidR="007647AF" w:rsidRDefault="007647AF" w:rsidP="00560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4520751"/>
      <w:docPartObj>
        <w:docPartGallery w:val="Page Numbers (Bottom of Page)"/>
        <w:docPartUnique/>
      </w:docPartObj>
    </w:sdtPr>
    <w:sdtContent>
      <w:p w14:paraId="68EB8C04" w14:textId="2CEBD8CB" w:rsidR="00560984" w:rsidRDefault="0056098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4B99EA" w14:textId="77777777" w:rsidR="00560984" w:rsidRDefault="005609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BD982" w14:textId="77777777" w:rsidR="007647AF" w:rsidRDefault="007647AF" w:rsidP="00560984">
      <w:pPr>
        <w:spacing w:after="0" w:line="240" w:lineRule="auto"/>
      </w:pPr>
      <w:r>
        <w:separator/>
      </w:r>
    </w:p>
  </w:footnote>
  <w:footnote w:type="continuationSeparator" w:id="0">
    <w:p w14:paraId="424B0DB0" w14:textId="77777777" w:rsidR="007647AF" w:rsidRDefault="007647AF" w:rsidP="00560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265DB"/>
    <w:multiLevelType w:val="multilevel"/>
    <w:tmpl w:val="7D6C2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D47380"/>
    <w:multiLevelType w:val="multilevel"/>
    <w:tmpl w:val="6CA4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771132">
    <w:abstractNumId w:val="1"/>
  </w:num>
  <w:num w:numId="2" w16cid:durableId="161273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AC"/>
    <w:rsid w:val="00002180"/>
    <w:rsid w:val="00005555"/>
    <w:rsid w:val="00006679"/>
    <w:rsid w:val="0000705C"/>
    <w:rsid w:val="000255EA"/>
    <w:rsid w:val="00040B66"/>
    <w:rsid w:val="000558BC"/>
    <w:rsid w:val="000A222C"/>
    <w:rsid w:val="000A5DCA"/>
    <w:rsid w:val="000D0020"/>
    <w:rsid w:val="000D21F7"/>
    <w:rsid w:val="000D316F"/>
    <w:rsid w:val="000D73CA"/>
    <w:rsid w:val="000E03A6"/>
    <w:rsid w:val="00103423"/>
    <w:rsid w:val="0011105C"/>
    <w:rsid w:val="00111663"/>
    <w:rsid w:val="00130979"/>
    <w:rsid w:val="00131AA1"/>
    <w:rsid w:val="00134942"/>
    <w:rsid w:val="001370BF"/>
    <w:rsid w:val="00142389"/>
    <w:rsid w:val="00156B49"/>
    <w:rsid w:val="00173DEC"/>
    <w:rsid w:val="001A682D"/>
    <w:rsid w:val="001A6ACC"/>
    <w:rsid w:val="001C0B6A"/>
    <w:rsid w:val="001C1ECA"/>
    <w:rsid w:val="001C43E0"/>
    <w:rsid w:val="001C7D1D"/>
    <w:rsid w:val="001D288E"/>
    <w:rsid w:val="001D2BD0"/>
    <w:rsid w:val="001F21C6"/>
    <w:rsid w:val="001F7FAC"/>
    <w:rsid w:val="00201B5B"/>
    <w:rsid w:val="0020786B"/>
    <w:rsid w:val="00221329"/>
    <w:rsid w:val="00230352"/>
    <w:rsid w:val="002343BC"/>
    <w:rsid w:val="00236B07"/>
    <w:rsid w:val="002428F7"/>
    <w:rsid w:val="002518BD"/>
    <w:rsid w:val="002536CB"/>
    <w:rsid w:val="002625E0"/>
    <w:rsid w:val="00265924"/>
    <w:rsid w:val="0028689C"/>
    <w:rsid w:val="00292F7F"/>
    <w:rsid w:val="00295419"/>
    <w:rsid w:val="00297353"/>
    <w:rsid w:val="002A39C3"/>
    <w:rsid w:val="002B6183"/>
    <w:rsid w:val="002C0E94"/>
    <w:rsid w:val="002D0844"/>
    <w:rsid w:val="002D4E3E"/>
    <w:rsid w:val="002D69C3"/>
    <w:rsid w:val="002E5633"/>
    <w:rsid w:val="002E776E"/>
    <w:rsid w:val="00301472"/>
    <w:rsid w:val="00314660"/>
    <w:rsid w:val="00327726"/>
    <w:rsid w:val="00336FD8"/>
    <w:rsid w:val="003636F3"/>
    <w:rsid w:val="003639F7"/>
    <w:rsid w:val="00374A86"/>
    <w:rsid w:val="00374EBF"/>
    <w:rsid w:val="0038701B"/>
    <w:rsid w:val="00390158"/>
    <w:rsid w:val="003B7A35"/>
    <w:rsid w:val="003C400B"/>
    <w:rsid w:val="003D25E0"/>
    <w:rsid w:val="003E3BF8"/>
    <w:rsid w:val="003F20FF"/>
    <w:rsid w:val="003F5276"/>
    <w:rsid w:val="003F7BC5"/>
    <w:rsid w:val="00442FD9"/>
    <w:rsid w:val="00443254"/>
    <w:rsid w:val="00452A5C"/>
    <w:rsid w:val="00475498"/>
    <w:rsid w:val="00481958"/>
    <w:rsid w:val="004862B3"/>
    <w:rsid w:val="00490300"/>
    <w:rsid w:val="004C1C26"/>
    <w:rsid w:val="004C25A9"/>
    <w:rsid w:val="004C7AD7"/>
    <w:rsid w:val="004E5142"/>
    <w:rsid w:val="004F25B8"/>
    <w:rsid w:val="004F2A73"/>
    <w:rsid w:val="00514E4F"/>
    <w:rsid w:val="005150BB"/>
    <w:rsid w:val="005400A9"/>
    <w:rsid w:val="00543799"/>
    <w:rsid w:val="00543AD4"/>
    <w:rsid w:val="00545071"/>
    <w:rsid w:val="00560984"/>
    <w:rsid w:val="005728DB"/>
    <w:rsid w:val="00581344"/>
    <w:rsid w:val="0058306D"/>
    <w:rsid w:val="00583A78"/>
    <w:rsid w:val="00585EDC"/>
    <w:rsid w:val="00590DD2"/>
    <w:rsid w:val="00592D31"/>
    <w:rsid w:val="005A1CE8"/>
    <w:rsid w:val="005A3236"/>
    <w:rsid w:val="005B0ACB"/>
    <w:rsid w:val="006029F3"/>
    <w:rsid w:val="00623B67"/>
    <w:rsid w:val="006560D5"/>
    <w:rsid w:val="00671EF3"/>
    <w:rsid w:val="006748D5"/>
    <w:rsid w:val="0067546E"/>
    <w:rsid w:val="00677388"/>
    <w:rsid w:val="006779E0"/>
    <w:rsid w:val="00677EF3"/>
    <w:rsid w:val="006A47A8"/>
    <w:rsid w:val="006B443C"/>
    <w:rsid w:val="006D111D"/>
    <w:rsid w:val="006E0B93"/>
    <w:rsid w:val="006F22B1"/>
    <w:rsid w:val="00701030"/>
    <w:rsid w:val="00704F39"/>
    <w:rsid w:val="007223A0"/>
    <w:rsid w:val="0072529F"/>
    <w:rsid w:val="007268DF"/>
    <w:rsid w:val="00727AD6"/>
    <w:rsid w:val="00740816"/>
    <w:rsid w:val="00745C68"/>
    <w:rsid w:val="00756EE7"/>
    <w:rsid w:val="007647AF"/>
    <w:rsid w:val="007649CE"/>
    <w:rsid w:val="007708E0"/>
    <w:rsid w:val="007921B8"/>
    <w:rsid w:val="007A0606"/>
    <w:rsid w:val="007A074D"/>
    <w:rsid w:val="007A1120"/>
    <w:rsid w:val="007C3D68"/>
    <w:rsid w:val="007C3F5E"/>
    <w:rsid w:val="007C4883"/>
    <w:rsid w:val="007C70D9"/>
    <w:rsid w:val="007D5347"/>
    <w:rsid w:val="007F41AF"/>
    <w:rsid w:val="00800D6B"/>
    <w:rsid w:val="00805B41"/>
    <w:rsid w:val="00813580"/>
    <w:rsid w:val="00827479"/>
    <w:rsid w:val="0083654C"/>
    <w:rsid w:val="00843C4F"/>
    <w:rsid w:val="0086774F"/>
    <w:rsid w:val="00884F61"/>
    <w:rsid w:val="008A6CD7"/>
    <w:rsid w:val="008B213C"/>
    <w:rsid w:val="008C133A"/>
    <w:rsid w:val="008D072A"/>
    <w:rsid w:val="008D3A1C"/>
    <w:rsid w:val="008E0A26"/>
    <w:rsid w:val="008F5489"/>
    <w:rsid w:val="009415DE"/>
    <w:rsid w:val="00941996"/>
    <w:rsid w:val="00941DF2"/>
    <w:rsid w:val="00970551"/>
    <w:rsid w:val="00971AAA"/>
    <w:rsid w:val="0099417E"/>
    <w:rsid w:val="00995CCE"/>
    <w:rsid w:val="009B43EA"/>
    <w:rsid w:val="009E0367"/>
    <w:rsid w:val="00A015F2"/>
    <w:rsid w:val="00A027CC"/>
    <w:rsid w:val="00A03D56"/>
    <w:rsid w:val="00A07A96"/>
    <w:rsid w:val="00A15B38"/>
    <w:rsid w:val="00A16F70"/>
    <w:rsid w:val="00A20569"/>
    <w:rsid w:val="00A20BBE"/>
    <w:rsid w:val="00A27EF0"/>
    <w:rsid w:val="00A327DF"/>
    <w:rsid w:val="00A338CE"/>
    <w:rsid w:val="00A40430"/>
    <w:rsid w:val="00A42D6F"/>
    <w:rsid w:val="00A440B5"/>
    <w:rsid w:val="00A54849"/>
    <w:rsid w:val="00A715E1"/>
    <w:rsid w:val="00A81129"/>
    <w:rsid w:val="00A96253"/>
    <w:rsid w:val="00AA3F64"/>
    <w:rsid w:val="00AB50C0"/>
    <w:rsid w:val="00AB5629"/>
    <w:rsid w:val="00AC5164"/>
    <w:rsid w:val="00AD2B11"/>
    <w:rsid w:val="00AE153A"/>
    <w:rsid w:val="00AE275C"/>
    <w:rsid w:val="00AF0C6D"/>
    <w:rsid w:val="00B163A1"/>
    <w:rsid w:val="00B30A94"/>
    <w:rsid w:val="00B552D1"/>
    <w:rsid w:val="00B72E96"/>
    <w:rsid w:val="00B76EAB"/>
    <w:rsid w:val="00B87A6A"/>
    <w:rsid w:val="00BC4318"/>
    <w:rsid w:val="00BC65EF"/>
    <w:rsid w:val="00BC7362"/>
    <w:rsid w:val="00BE00EC"/>
    <w:rsid w:val="00BE0D97"/>
    <w:rsid w:val="00C04F5B"/>
    <w:rsid w:val="00C26D4F"/>
    <w:rsid w:val="00C3065F"/>
    <w:rsid w:val="00C37E29"/>
    <w:rsid w:val="00C42A17"/>
    <w:rsid w:val="00C87F72"/>
    <w:rsid w:val="00C906E5"/>
    <w:rsid w:val="00C94C64"/>
    <w:rsid w:val="00C94CB9"/>
    <w:rsid w:val="00CA3CEF"/>
    <w:rsid w:val="00CA5DA6"/>
    <w:rsid w:val="00CB28FE"/>
    <w:rsid w:val="00CC4B1E"/>
    <w:rsid w:val="00CF3EEA"/>
    <w:rsid w:val="00D1289C"/>
    <w:rsid w:val="00D148E7"/>
    <w:rsid w:val="00D30D62"/>
    <w:rsid w:val="00D3723E"/>
    <w:rsid w:val="00D40554"/>
    <w:rsid w:val="00D4213A"/>
    <w:rsid w:val="00D42235"/>
    <w:rsid w:val="00D452F1"/>
    <w:rsid w:val="00D50FD1"/>
    <w:rsid w:val="00D61CBF"/>
    <w:rsid w:val="00D753D4"/>
    <w:rsid w:val="00D879EA"/>
    <w:rsid w:val="00DA5221"/>
    <w:rsid w:val="00DB0E95"/>
    <w:rsid w:val="00DE03D5"/>
    <w:rsid w:val="00DF4C74"/>
    <w:rsid w:val="00E02214"/>
    <w:rsid w:val="00E15038"/>
    <w:rsid w:val="00E5049A"/>
    <w:rsid w:val="00E54085"/>
    <w:rsid w:val="00E77D86"/>
    <w:rsid w:val="00EA269E"/>
    <w:rsid w:val="00EA5717"/>
    <w:rsid w:val="00EA7D1E"/>
    <w:rsid w:val="00EA7F74"/>
    <w:rsid w:val="00EC1861"/>
    <w:rsid w:val="00ED0A7F"/>
    <w:rsid w:val="00EE51AB"/>
    <w:rsid w:val="00EE73AB"/>
    <w:rsid w:val="00EF1F5C"/>
    <w:rsid w:val="00F00582"/>
    <w:rsid w:val="00F2003F"/>
    <w:rsid w:val="00F24EE5"/>
    <w:rsid w:val="00F5444D"/>
    <w:rsid w:val="00F67B1D"/>
    <w:rsid w:val="00F81BF2"/>
    <w:rsid w:val="00F83A94"/>
    <w:rsid w:val="00FC765E"/>
    <w:rsid w:val="00FD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DC51"/>
  <w15:docId w15:val="{2A5F5D9A-4281-441C-B2BF-0AD33206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C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D148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60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098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60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0984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BC4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Тихонова</dc:creator>
  <cp:keywords/>
  <dc:description/>
  <cp:lastModifiedBy>Елена Тихонова</cp:lastModifiedBy>
  <cp:revision>2</cp:revision>
  <cp:lastPrinted>2026-06-01T04:14:00Z</cp:lastPrinted>
  <dcterms:created xsi:type="dcterms:W3CDTF">2026-06-01T04:21:00Z</dcterms:created>
  <dcterms:modified xsi:type="dcterms:W3CDTF">2026-06-01T04:21:00Z</dcterms:modified>
</cp:coreProperties>
</file>